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png" ContentType="image/png"/>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webSettings.xml" ContentType="application/vnd.openxmlformats-officedocument.wordprocessingml.webSetting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w:body>
    <w:tbl>
      <w:tblPr>
        <w:tblStyle w:val="TableStyle0"/>
        <w:tblW w:w="0" w:type="auto"/>
        <w:tblLayout w:type="fixed"/>
        <w:tblLook w:val="04A0"/>
      </w:tblPr>
      <w:tblGrid>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tblGrid>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Техническое задание по Лоту №1</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По открытому запросу предложений  в электронной форме № 151 203</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Для нужд: АО "Газпром газораспределение Белгород"</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578" w:type="dxa"/>
            <w:vMerge w:val="restart"/>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restart"/>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ОКДП</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ОКВЭД</w:t>
            </w:r>
          </w:p>
        </w:tc>
      </w:tr>
      <w:tr>
        <w:trPr>
          <w:trHeight w:val="300" w:hRule="atLeast"/>
        </w:trPr>
        <w:tc>
          <w:tcPr>
            <w:tcW w:w="578" w:type="dxa"/>
            <w:vMerge w:val="continue"/>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continue"/>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w:t>
              <w:br/>
              <w:t>
п/п</w:t>
            </w:r>
          </w:p>
        </w:tc>
        <w:tc>
          <w:tcPr>
            <w:tcW w:w="5202" w:type="dxa"/>
            <w:gridSpan w:val="18"/>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0"/>
                <w:szCs w:val="20"/>
              </w:rPr>
              <w:t>Наименование предмета закупки</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Ед.</w:t>
              <w:br/>
              <w:t>
изм.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Колич</w:t>
              <w:br/>
              <w:t>
ество</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Допустимость аналога</w:t>
            </w:r>
          </w:p>
        </w:tc>
        <w:tc>
          <w:tcPr>
            <w:tcW w:w="2890" w:type="dxa"/>
            <w:gridSpan w:val="10"/>
            <w:shd w:val="clear" w:color="FFFFFF" w:fill="auto"/>
            <w:textDirection w:val="lrTb"/>
            <w:vAlign w:val="center"/>
            <w:tcBorders>
              <w:top w:val="single" w:sz="5" w:space="0" w:color="auto"/>
              <w:left w:val="single" w:sz="5" w:space="0" w:color="auto"/>
            </w:tcBorders>
          </w:tcPr>
          <w:p>
            <w:pPr>
              <w:jc w:val="center"/>
            </w:pPr>
            <w:r>
              <w:rPr>
                <w:rFonts w:ascii="Times New Roman" w:hAnsi="Times New Roman"/>
                <w:sz w:val="20"/>
                <w:szCs w:val="20"/>
              </w:rPr>
              <w:t>Грузополучатель</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Место (адрес) поставки товара</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TK-8505C</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TASKalfa 4550ci, TASKalfa 4551ci, TASKalfa 5550ci, TASKalfa 5551ci.Ресурс - 20000с., цвет - голубой</w:t>
              <w:br/>
              <w:t>
ГОСТ 12.2.007.0-75,ГОСТ 12.2.003-91</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TK-8505M</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TASKalfa 4550ci, TASKalfa 4551ci, TASKalfa 5550ci, TASKalfa 5551ci.Ресурс - 20000с., цвет - пурпурный</w:t>
              <w:br/>
              <w:t>
ГОСТ 12.2.007.0-75,ГОСТ 12.2.003-91</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TK-8305K</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TASKalfa 3050ci/3550ci.Ресурс - 25000с.,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Блок питания Unify OpenStage L30250-F600-C141</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Xerox 106R03585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Ресурс по ISO/IEC 1975224600 стр. Совместимость с моделями Xerox VersaLink B400, Xerox VersaLink B405</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Xerox 106R03585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Ресурс по ISO/IEC 1975224600 стр. Совместимость с моделямиXerox VersaLink B400, Xerox VersaLink B405</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Xerox 106R03585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Ресурс по ISO/IEC 1975224600 стр. Совместимость с моделямиXerox VersaLink B400, Xerox VersaLink B405</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Xerox 106R03585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Ресурс по ISO/IEC 1975224600 стр. Совместимость с моделямиXerox VersaLink B400, Xerox VersaLink B405</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Кабель USB 2.0 A-B</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Длина - 1.8м, USB2.0, A-B</w:t>
              <w:br/>
              <w:t>
ГОСТ Р 53315-2009</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Термопаста Gminform АлСил-3</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В шприце, 3 гр</w:t>
              <w:br/>
              <w:t>
ГОСТ Р МЭК 60950-2002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Термопаста Gminform АлСил-3</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В шприце, 3 гр</w:t>
              <w:br/>
              <w:t>
ГОСТ Р МЭК 60950-2002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Термопаста Gminform АлСил-3</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В шприце, 3 гр</w:t>
              <w:br/>
              <w:t>
ГОСТ Р МЭК 60950-2002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Термопаста Gminform АлСил-3</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В шприце, 3 гр</w:t>
              <w:br/>
              <w:t>
ГОСТ Р МЭК 60950-2002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Термопаста Gminform АлСил-3</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В шприце, 3 гр</w:t>
              <w:br/>
              <w:t>
ГОСТ Р МЭК 60950-2002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Вентилятор Deepcool XFAN 80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ГОСТ Р МЭК 60950-1-2009,ГОСТ Р 51317.3.2-2006,ГОСТ Р 51317.3.3-2008</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Вентилятор Deepcool XFAN 80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ГОСТ Р МЭК 60950-1-2009,ГОСТ Р 51317.3.2-2006,ГОСТ Р 51317.3.3-2008</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Кабель USB 2.0 AB L3 м Gembird</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ГОСТ Р 53315-2009</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Термопаста Gminform АлСил-3</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В шприце, 3 гр</w:t>
              <w:br/>
              <w:t>
ГОСТ Р МЭК 60950-2002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Кабель USB 2.0 AM - miniB 5P L1.8м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Тип кабеля - экранированный; тип интерфейса соединения - USB2.0</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Кабель USB 2.0 AM - miniB 5P L1.8м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Тип кабеля - экранированный; тип интерфейса соединения - USB2.0</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Кабель USB 2.0 A-A 1.8м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Длина - 1.8м, USB2.0, A-A</w:t>
              <w:br/>
              <w:t>
ГОСТ Р 53315-2009</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Фильтр сетевой Defender ES L3м 5розеток</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Номинальное входное напряжение 220В Суммарная мощность нагрузки 2.2 кВт Максимальный ток нагрузки 10А Защита от повышенного напряжения Нет Максимальная энергия входного импульсного воздействия 90 Дж Предохранители Термопрерыватель Номинальный ток нагрузки 10А Крепление к стене Нет</w:t>
              <w:br/>
              <w:t>
ГОСТ Р 51322.1-99; ГОСТ Р 50745-99</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Фильтр сетевой Defender ES L3м 5розеток</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Номинальное входное напряжение 220В Суммарная мощность нагрузки 2.2 кВт Максимальный ток нагрузки 10А Защита от повышенного напряжения Нет Максимальная энергия входного импульсного воздействия 90 Дж Предохранители Термопрерыватель Номинальный ток нагрузки 10А Крепление к стене Нет</w:t>
              <w:br/>
              <w:t>
ГОСТ Р 51322.1-99; ГОСТ Р 50745-99</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Фильтр сетевой Defender ES L3м 5розеток</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Номинальное входное напряжение 220В Суммарная мощность нагрузки 2.2 кВт Максимальный ток нагрузки 10А Защита от повышенного напряжения Нет Максимальная энергия входного импульсного воздействия 90 Дж Предохранители Термопрерыватель Номинальный ток нагрузки 10А Крепление к стене Нет</w:t>
              <w:br/>
              <w:t>
ГОСТ Р 51322.1-99; ГОСТ Р 50745-99</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Карта сетевая D-Link DFE-520TX</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Интерфейс - PCI, 10/100 Мбит/сек</w:t>
              <w:br/>
              <w:t>
ГОСТ Р МЭК 60950-1-2009,ГОСТ Р 51317.3.2-2006,ГОСТ Р 51317.3.3-2008</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Переходник RJ-45 гнездо-гнездо</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ГОСТ Р 51323.1-99</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Переходник RJ-45 гнездо-гнездо</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ГОСТ Р 51323.1-99</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Переходник RJ-45 гнездо-гнездо</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ГОСТ Р 51323.1-99</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Кабель модемный RS-232 9pin F-9pin F L0.9м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Коннектор RJ-45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Коннектор для витой пары</w:t>
              <w:br/>
              <w:t>
ГОСТ Р 51323.1-99</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Коннектор телефонный Hyperline RJ-11</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Корпус: пластик, материал ножей–контактов: медный сплав с золотым напылением, количество контактов: 4шт, габаритные размеры: 10x8x2мм</w:t>
              <w:br/>
              <w:t>
ГОСТ Р МЭК 60950-1-2009,ГОСТ Р 50043.1-92,ГОСТ Р 50043.4-2000</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Коннектор RJ-45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Коннектор для витой пары</w:t>
              <w:br/>
              <w:t>
ГОСТ Р 51323.1-99</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Коннектор телефонный Hyperline RJ-11</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Корпус: пластик, материал ножей–контактов: медный сплав с золотым напылением, количество контактов: 4шт, габаритные размеры: 10x8x2мм</w:t>
              <w:br/>
              <w:t>
ГОСТ Р МЭК 60950-1-2009,ГОСТ Р 50043.1-92,ГОСТ Р 50043.4-2000</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Коннектор RJ-45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Коннектор для витой пары</w:t>
              <w:br/>
              <w:t>
ГОСТ Р 51323.1-99</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Коннектор RJ-45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Коннектор для витой пары</w:t>
              <w:br/>
              <w:t>
ГОСТ Р 51323.1-99</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Q2612A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 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Коннектор RJ-45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Коннектор для витой пары</w:t>
              <w:br/>
              <w:t>
ГОСТ Р 51323.1-99</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Q2612A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 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Q2612A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 </w:t>
              <w:br/>
              <w:t>
ГОСТ 12.2.007.0-75, 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Q2612A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 </w:t>
              <w:br/>
              <w:t>
ГОСТ 12.2.007.0-75, 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Q2612A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 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TK-1130-EU</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TK-1130-EU</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TK-1130-EU</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Boost CB435A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Тип принтера - лазерный, ресурс - 2000 страниц, цвет -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TK-1140-EU</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TK-1140-EU</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TK-1140-EU</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TK-1140-EU</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Карта сетевая TP-Link TG-3468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Интерфейс - PCI Express 1x, 10/100/1000Mbps</w:t>
              <w:br/>
              <w:t>
ГОСТ Р МЭК 60950-1-2009,ГОСТ Р 51317.3.2-2006,ГОСТ Р 51317.3.3-2008</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Карта сетевая TP-Link TG-3468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Интерфейс - PCI Express 1x, 10/100/1000Mbps</w:t>
              <w:br/>
              <w:t>
ГОСТ Р МЭК 60950-1-2009,ГОСТ Р 51317.3.2-2006,ГОСТ Р 51317.3.3-2008</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Карта сетевая TP-Link TG-3468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Интерфейс - PCI Express 1x, 10/100/1000Mbps</w:t>
              <w:br/>
              <w:t>
ГОСТ Р МЭК 60950-1-2009,ГОСТ Р 51317.3.2-2006,ГОСТ Р 51317.3.3-2008</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TK-170/171/172/174</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TK-170/171/172/174</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Карта сетевая TP-Link TG-3468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Интерфейс - PCI Express 1x, 10/100/1000Mbps</w:t>
              <w:br/>
              <w:t>
ГОСТ Р МЭК 60950-1-2009,ГОСТ Р 51317.3.2-2006,ГОСТ Р 51317.3.3-2008</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Cactus CS-CE285A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TK-170/171/172/174</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TK-170/171/172/174</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TK-170/171/172/174</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Кабель USB 2.0 A-A 5м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Длина - 5м, USB2.0, A-A</w:t>
              <w:br/>
              <w:t>
ГОСТ Р 53315-2009</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Патч-корд Hyperline FC-9-ST-LC-UPC-1M</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6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Габариты: 21x20x1
</w:t>
              <w:br/>
              <w:t>
Категория Одномодовый
</w:t>
              <w:br/>
              <w:t>
Количество пар 0
</w:t>
              <w:br/>
              <w:t>
Экранирование Оптический
</w:t>
              <w:br/>
              <w:t>
Возможность внешней прокладки Нет
</w:t>
              <w:br/>
              <w:t>
Длина,м 5</w:t>
              <w:br/>
              <w:t>
ГОСТ Р МЭК 227-7-98,ГОСТ Р 27893-88,ГОСТ Р 18404.0-79</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Чернильница для печати Canon CLI-426M</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Оригинальная сменная для Canon PIXMA iP4840, MG5140, MG5240, MG6140, MG8140.Объём - 9мл., цвет - пурпурный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Чернильница для печати Canon CLI-426C</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Оригинальная сменная для Canon PIXMA iP4840, MG5140, MG5240, MG6140, MG8140.Объём - 9мл., цвет - голубой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Чернильница для печати Canon CLI-426Y</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Оригинальная сменная для Canon PIXMA iP4840, MG5140, MG5240, MG6140, MG8140.Объём - 9мл., цвет - желтый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TK-1130-EU</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Привод оптический ASUS DRW-24D5MT</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Тип привода DVD RW Интерфейс подключения SATA Тип размещения внутренний Предназначение для настольного компьютера Механизм загрузки дисков автоматический лоток, цвет - черный</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Клавиатура Sven Standard 303 USB</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Раскладка клавиатуры Рус/Укр/Eng Совместимость с ОС Windows XP/Vista/7/8 Количество клавиш быстрого доступа 2 Интерфейс USB или PS/2 Цвет букв кириллицы красный Количество клавиш 106 Технология связи проводная Раскладка кириллицы Windows Клавиша Enter L-образная Клавиша Backspace стандартная Клавиша</w:t>
              <w:br/>
              <w:t>
ГОСТ 29124-91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Кабель модемный RS-232 9pin F-9pin F L0.9м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CD973AE</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экономичный для HP Officejet серии 6000, 6500, 7000.Ресурс - 700с., цвет - пурпурный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CD973AE</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экономичный для HP Officejet серии 6000, 6500, 7000.Ресурс - 700с., цвет - пурпурный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Переходник USB-RS232</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ГОСТ Р 53315-2009</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CD972AE</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экономичный для HP Officejet серии 6000, 6500, 7000.Ресурс - 700с., цвет - голубой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TK-1140-EU</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Модуль памяти Hynix DDR2 800 DIMM 2GB</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Пропускная способность 6400 Мб/с</w:t>
              <w:br/>
              <w:t>
ГОСТ Р МЭК 60950-2002, ISO9001,ISO9002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Модуль памяти Hynix DDR2 800 DIMM 2GB</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Пропускная способность 6400 Мб/с</w:t>
              <w:br/>
              <w:t>
ГОСТ Р МЭК 60950-2002, ISO9001,ISO9002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Модуль памяти Hynix DDR2 800 DIMM 2GB</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Пропускная способность 6400 Мб/с</w:t>
              <w:br/>
              <w:t>
ГОСТ Р МЭК 60950-2002, ISO9001,ISO9002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Модуль памяти Hynix DDR2 800 DIMM 2GB</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Пропускная способность 6400 Мб/с</w:t>
              <w:br/>
              <w:t>
ГОСТ Р МЭК 60950-2002, ISO9001,ISO9002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Переходник RJ-45 гнездо-гнездо</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ГОСТ Р 51323.1-99</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Карта сетевая TP-Link TG-3468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Интерфейс - PCI Express 1x, 10/100/1000Mbps</w:t>
              <w:br/>
              <w:t>
ГОСТ Р МЭК 60950-1-2009,ГОСТ Р 51317.3.2-2006,ГОСТ Р 51317.3.3-2008</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Карта сетевая TP-Link TG-3468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Интерфейс - PCI Express 1x, 10/100/1000Mbps</w:t>
              <w:br/>
              <w:t>
ГОСТ Р МЭК 60950-1-2009,ГОСТ Р 51317.3.2-2006,ГОСТ Р 51317.3.3-2008</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Canon PG-40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для принтера Canon Pixma ip 2200</w:t>
              <w:br/>
              <w:t>
ГОСТ 12.2.007.0-75,ГОСТ 12.2.003-91 Оригинальный</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Тепмопленка для факсов Panasonic KX-FA52A(7)</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Для Panasonic KX-FP205/207/215/218/FC228/FC258/FG2451.Два 30-метровых рулона.</w:t>
              <w:br/>
              <w:t>
ГОСТ Р МЭК 60950-2002, DIN ISO 9002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Тепмопленка для факсов Panasonic KX-FA52A(7)</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Для Panasonic KX-FP205/207/215/218/FC228/FC258/FG2451.Два 30-метровых рулона.</w:t>
              <w:br/>
              <w:t>
ГОСТ Р МЭК 60950-2002, DIN ISO 9002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Тепмопленка для факсов Panasonic KX-FA52A(7)</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Для Panasonic KX-FP205/207/215/218/FC228/FC258/FG2451.Два 30-метровых рулона.</w:t>
              <w:br/>
              <w:t>
ГОСТ Р МЭК 60950-2002, DIN ISO 9002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Аккумулятор CSB HR1224W для источника бесперебойного питания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Напряжение,В 12 Емкость,Ач 6_x000D_
</w:t>
              <w:br/>
              <w:t>
  _x000D_
</w:t>
              <w:br/>
              <w:t>
   _x000D_
</w:t>
              <w:br/>
              <w:t>
_x000D_
</w:t>
              <w:br/>
              <w:t>
  _x000D_
</w:t>
              <w:br/>
              <w:t>
   _x000D_
</w:t>
              <w:br/>
              <w:t>
_x000D_
</w:t>
              <w:br/>
              <w:t>
</w:t>
              <w:br/>
              <w:t>
ГОСТ 27174-86</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Canon CL-41</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трехцветный для Canon PIXMA iP1200, iP1300, iP1600, iP1700, iP1800, iP1900, iP2200, iP2500, iP2600, iP6210D, iP6220D, MP140, MP150, MP160, MP170, MP180, MP190, MP210, MP220, MP450, MP460, MP470, MX300, MX310.Ресурс - 312с., 122 фотографии 10х15см</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Чернильница для печати Canon PGI-425BK</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2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Оригинальная сменная чернильница для струйных МФУ PIXMA MG8140/ PIXMA MX884/ PIXMA MG5340/ PIXMA MG5140/ PIXMA MG5240/ PIXMA MG6140 и принтеров PIXMA iX6540/ PIXMA iP4840
</w:t>
              <w:br/>
              <w:t>
Ресурс при заполнении 5%:	344 страницы
</w:t>
              <w:br/>
              <w:t>
Емкость:	19 мл</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Тонер-картридж Panasonic KX-FAT88A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6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Код производителя - KX-FA88A
</w:t>
              <w:br/>
              <w:t>
Цвет - Чёрный, black
</w:t>
              <w:br/>
              <w:t>
Емкость картриджа - Стандартная
</w:t>
              <w:br/>
              <w:t>
Совместимые модели - PanasonicKX-FL423, PanasonicKX-FL401, PanasonicKX-FL402, PanasonicKX-FL403, PanasonicKX-FL411, PanasonicKX-FL412, PanasonicKX-FL413
</w:t>
              <w:br/>
              <w:t>
Гарантийный срок предоставляемый поставщиком товара – не мене</w:t>
              <w:br/>
              <w:t>
ГОСТ 23151-78</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Тонер-картридж Panasonic KX-FAT88A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6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Код производителя - KX-FA88A
</w:t>
              <w:br/>
              <w:t>
Цвет - Чёрный, black
</w:t>
              <w:br/>
              <w:t>
Емкость картриджа - Стандартная
</w:t>
              <w:br/>
              <w:t>
Совместимые модели - PanasonicKX-FL423, PanasonicKX-FL401, PanasonicKX-FL402, PanasonicKX-FL403, PanasonicKX-FL411, PanasonicKX-FL412, PanasonicKX-FL413
</w:t>
              <w:br/>
              <w:t>
Гарантийный срок предоставляемый поставщиком товара – не мене</w:t>
              <w:br/>
              <w:t>
ГОСТ 23151-78</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Тонер-картридж Panasonic KX-FAT88A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6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Код производителя - KX-FA88A
</w:t>
              <w:br/>
              <w:t>
Цвет - Чёрный, black
</w:t>
              <w:br/>
              <w:t>
Емкость картриджа - Стандартная
</w:t>
              <w:br/>
              <w:t>
Совместимые модели - PanasonicKX-FL423, PanasonicKX-FL401, PanasonicKX-FL402, PanasonicKX-FL403, PanasonicKX-FL411, PanasonicKX-FL412, PanasonicKX-FL413
</w:t>
              <w:br/>
              <w:t>
Гарантийный срок предоставляемый поставщиком товара – не мене</w:t>
              <w:br/>
              <w:t>
ГОСТ 23151-78</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Тонер-картридж Panasonic KX-FAT88A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6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Код производителя - KX-FA88A
</w:t>
              <w:br/>
              <w:t>
Цвет - Чёрный, black
</w:t>
              <w:br/>
              <w:t>
Емкость картриджа - Стандартная
</w:t>
              <w:br/>
              <w:t>
Совместимые модели - PanasonicKX-FL423, PanasonicKX-FL401, PanasonicKX-FL402, PanasonicKX-FL403, PanasonicKX-FL411, PanasonicKX-FL412, PanasonicKX-FL413
</w:t>
              <w:br/>
              <w:t>
Гарантийный срок предоставляемый поставщиком товара – не мене</w:t>
              <w:br/>
              <w:t>
ГОСТ 23151-78</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Аккумулятор HP Compaq HSTNN-IB51 для ноутбука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Для HP Compaq 6720, емкость 5200 mAh (Li-ion), напряжение 10,8 V</w:t>
              <w:br/>
              <w:t>
ГОСТ 27174-86</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Тонер-картридж Т2 AR-020T/LT (ТС-SH020)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Тонер-картридж Т2 AR-020T/LT (ТС-SH020)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Тонер-картридж Т2 AR-020T/LT (ТС-SH020)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Чернильница для печати Canon CLI-426BK</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Оригинальная сменная для Canon PIXMA iP4840, MG5140, MG5240, MG6140, MG8140.Объём - 9мл.,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Аккумулятор Delta HR 12-12 для источника бесперебойного питания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Емкость 12Ач, напряжение 12В, срок службы 3-5 лет, максимальный ток 3,6А</w:t>
              <w:br/>
              <w:t>
ГОСТ 27174-86</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Аккумулятор Delta HR 12-12 для источника бесперебойного питания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Емкость 12Ач, напряжение 12В, срок службы 3-5 лет, максимальный ток 3,6А</w:t>
              <w:br/>
              <w:t>
ГОСТ 27174-86</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Аккумулятор Delta HR 12-12 для источника бесперебойного питания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Емкость 12Ач, напряжение 12В, срок службы 3-5 лет, максимальный ток 3,6А</w:t>
              <w:br/>
              <w:t>
ГОСТ 27174-86</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Аккумулятор Delta HR 12-12 для источника бесперебойного питания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Емкость 12Ач, напряжение 12В, срок службы 3-5 лет, максимальный ток 3,6А</w:t>
              <w:br/>
              <w:t>
ГОСТ 27174-86</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Клавиатура Sven Standard 303 USB</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Раскладка клавиатуры Рус/Укр/Eng Совместимость с ОС Windows XP/Vista/7/8 Количество клавиш быстрого доступа 2 Интерфейс USB или PS/2 Цвет букв кириллицы красный Количество клавиш 106 Технология связи проводная Раскладка кириллицы Windows Клавиша Enter L-образная Клавиша Backspace стандартная Клавиша</w:t>
              <w:br/>
              <w:t>
ГОСТ 29124-91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Комплект дисков оптических Verbatim DVD-R 100шт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Ёмкость - 4.7Гб, скорость записи - 16x, тип - односторонний, упаковка - Cakebox</w:t>
              <w:br/>
              <w:t>
ГОСТ Р МЭК 60950-2002, 89/336/EEC, RoHS 2002/95/EC</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Память оперативная Hynix 4GB DDR3</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Тип оперативной памяти - DDR3, объем модуля - 4GB, тактовая частота - 1333 МГц, пропускная способность - 10600 Мб/с.</w:t>
              <w:br/>
              <w:t>
ГОСТ Р МЭК 60950-2002, ISO9001,ISO9002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Память оперативная Hynix 4GB DDR3</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Тип оперативной памяти - DDR3, объем модуля - 4GB, тактовая частота - 1333 МГц, пропускная способность - 10600 Мб/с.</w:t>
              <w:br/>
              <w:t>
ГОСТ Р МЭК 60950-2002, ISO9001,ISO9002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Мышь компьютерная Logitech B100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Сенсор - оптический, тип - проводная, интерфейс - USB, 3btn+Roll</w:t>
              <w:br/>
              <w:t>
ГОСТ Р МЭК 60447-2000</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Батарея аккумуляторная для ИБП Ippon IP12-7</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2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Необслуживаемая герметичная свинцово-кислотная батарея_x000D_
</w:t>
              <w:br/>
              <w:t>
для ИБП АРС Smart-UPS SC 420/629_x000D_
</w:t>
              <w:br/>
              <w:t>
Размер 151х94х65 мм_x000D_
</w:t>
              <w:br/>
              <w:t>
Напряжение 12В; 7/9 А*ч_x000D_
</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Память оперативная Hynix DDR4 4GB</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ГОСТ Р МЭК 60950-2002, ISO9001,ISO9002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Память оперативная Hynix DDR4 4GB</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ГОСТ Р МЭК 60950-2002, ISO9001,ISO9002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Память оперативная Hynix DDR4 4GB</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ГОСТ Р МЭК 60950-2002, ISO9001,ISO9002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110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Память оперативная Hynix DDR4 4GB</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ГОСТ Р МЭК 60950-2002, ISO9001,ISO9002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111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CD975AE</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экономичный для HP Officejet серии 6000, 6500, 7000.Ресурс - 1200с.,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112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NV Print NV-106R03623</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Для Xerox WC 3335/3345     </w:t>
              <w:br/>
              <w:t>
Тип печати: лазерная</w:t>
              <w:br/>
              <w:t>
Ресурс картриджа: 15 000 стр.</w:t>
              <w:br/>
              <w:t>
Цвет: черный, совместимый</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113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Карта памяти Transcend TS16GSDHC10U1 16Gb</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2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    карта памяти Secure Digital HC, Class 10
</w:t>
              <w:br/>
              <w:t>
    объем 16 Гб
</w:t>
              <w:br/>
              <w:t>
    скорость чтения 85 Мб/с
</w:t>
              <w:br/>
              <w:t>
    скорость записи 45 Мб/с</w:t>
              <w:br/>
              <w:t>
ГОСТ Р МЭК 60950-2002,ISO 14001,RoHS 2 (2011/65/EU),WEEE (2002/96/EC)</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114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Комплект дисков оптических Verbatim CD-R 100шт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Ёмкость - 700Мб, скорость записи - 52x, тип - односторонний, упаковка - Cakebox</w:t>
              <w:br/>
              <w:t>
ГОСТ Р МЭК 60950-2002, 89/336/EEC, RoHS 2002/95/EC</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115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C8767HE</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Deskjet 5743, 5943, 6543, 6623, 6843, 6943, 6983, 9803, Officejet 7213, 6313, 7313, 7413, Pro K7103, Photosmart 2573, 2713, 2613, D5063, 8053, 8153, 8453, Pro B8353.Ресурс - 800с.,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116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C8767HE</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Deskjet 5743, 5943, 6543, 6623, 6843, 6943, 6983, 9803, Officejet 7213, 6313, 7313, 7413, Pro K7103, Photosmart 2573, 2713, 2613, D5063, 8053, 8153, 8453, Pro B8353.Ресурс - 800с.,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117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C8767HE</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Deskjet 5743, 5943, 6543, 6623, 6843, 6943, 6983, 9803, Officejet 7213, 6313, 7313, 7413, Pro K7103, Photosmart 2573, 2713, 2613, D5063, 8053, 8153, 8453, Pro B8353.Ресурс - 800с.,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118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Процессор Intel Pentium G4400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Интеллектуальная кэш-память 3 MB Количество ядер 2 Количество потоков 2 Базовая тактовая частота процессора 3.3 GHz Расчетная мощность 54 W.</w:t>
              <w:br/>
              <w:t>
ГОСТ Р МЭК 60950-2002, ISO9001,ISO9002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119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Процессор Intel Pentium G4400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Интеллектуальная кэш-память 3 MB Количество ядер 2 Количество потоков 2 Базовая тактовая частота процессора 3.3 GHz Расчетная мощность 54 W.</w:t>
              <w:br/>
              <w:t>
ГОСТ Р МЭК 60950-2002, ISO9001,ISO9002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120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Процессор Intel Pentium G4400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Интеллектуальная кэш-память 3 MB Количество ядер 2 Количество потоков 2 Базовая тактовая частота процессора 3.3 GHz Расчетная мощность 54 W.</w:t>
              <w:br/>
              <w:t>
ГОСТ Р МЭК 60950-2002, ISO9001,ISO9002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121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Процессор Intel Pentium G4400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Интеллектуальная кэш-память 3 MB Количество ядер 2 Количество потоков 2 Базовая тактовая частота процессора 3.3 GHz Расчетная мощность 54 W.</w:t>
              <w:br/>
              <w:t>
ГОСТ Р МЭК 60950-2002, ISO9001,ISO9002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122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Процессор Intel Pentium G4400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Интеллектуальная кэш-память 3 MB Количество ядер 2 Количество потоков 2 Базовая тактовая частота процессора 3.3 GHz Расчетная мощность 54 W.</w:t>
              <w:br/>
              <w:t>
ГОСТ Р МЭК 60950-2002, ISO9001,ISO9002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123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CD974AE</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экономичный для HP Officejet серии 6000, 6500, 7000.Ресурс - 700с., цвет - желтый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124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CD974AE</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экономичный для HP Officejet серии 6000, 6500, 7000.Ресурс - 700с., цвет - желтый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125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CD974AE</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экономичный для HP Officejet серии 6000, 6500, 7000.Ресурс - 700с., цвет - желтый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126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CD974AE</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экономичный для HP Officejet серии 6000, 6500, 7000.Ресурс - 700с., цвет - желтый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127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Тонер-картридж Panasonic KX-FAT88A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6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Код производителя - KX-FA88A
</w:t>
              <w:br/>
              <w:t>
Цвет - Чёрный, black
</w:t>
              <w:br/>
              <w:t>
Емкость картриджа - Стандартная
</w:t>
              <w:br/>
              <w:t>
Совместимые модели - PanasonicKX-FL423, PanasonicKX-FL401, PanasonicKX-FL402, PanasonicKX-FL403, PanasonicKX-FL411, PanasonicKX-FL412, PanasonicKX-FL413
</w:t>
              <w:br/>
              <w:t>
Гарантийный срок предоставляемый поставщиком товара – не мене</w:t>
              <w:br/>
              <w:t>
ГОСТ 23151-78</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128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Тонер-картридж Panasonic KX-FAT88A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6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Код производителя - KX-FA88A
</w:t>
              <w:br/>
              <w:t>
Цвет - Чёрный, black
</w:t>
              <w:br/>
              <w:t>
Емкость картриджа - Стандартная
</w:t>
              <w:br/>
              <w:t>
Совместимые модели - PanasonicKX-FL423, PanasonicKX-FL401, PanasonicKX-FL402, PanasonicKX-FL403, PanasonicKX-FL411, PanasonicKX-FL412, PanasonicKX-FL413
</w:t>
              <w:br/>
              <w:t>
Гарантийный срок предоставляемый поставщиком товара – не мене</w:t>
              <w:br/>
              <w:t>
ГОСТ 23151-78</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129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TK-4105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130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TK-4105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131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Мышь компьютерная Logitech B100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Сенсор - оптический, тип - проводная, интерфейс - USB, 3btn+Roll</w:t>
              <w:br/>
              <w:t>
ГОСТ Р МЭК 60447-2000</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132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C4838A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Business Inkjet 2200, 2230, 2250, 2280 и 2600; Color Inkjet cp1700; Designjet 100/110plus/120ps/psn; business inkjet 1100dtn.Объём - 28мл., цвет - желтый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133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C4838A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Business Inkjet 2200, 2230, 2250, 2280 и 2600; Color Inkjet cp1700; Designjet 100/110plus/120ps/psn; business inkjet 1100dtn.Объём - 28мл., цвет - желтый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134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C4844A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DesignJet 70, 100, 110, 500, 800, BIJ-2200, 2300, 2600, 2800.Объём - 69мл.,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135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106R03483</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картридж для Xerox WorkCentre 6510, 6515; Цвет желтый; Ресурс 1000 страниц.</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136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106R03481</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картридж для Xerox WorkCentre 6510, 6515; Цвет голубой; Ресурс 1000 страниц.</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137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106R03482</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картридж для Xerox WorkCentre 6510, 6515; Цвет пурпурный; Ресурс 1000 страниц.</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138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C9363HE</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трехцветный для HP Deskjet 460, 5743, 5943, 6543, 6623, 6843, 6943, 6983, 9803, Officejet 6213, 7213, 7313, 7413, K7103, Photosmart 325, 335, 375, 385, 428, 475, 2573, 2613, 2713, 8053, 8153, 8353, 8453, 8753, D5063, Pro B8353, D5163, PSC 1613, 2353.Ресурс - 560с.</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139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C9363HE</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трехцветный для HP Deskjet 460, 5743, 5943, 6543, 6623, 6843, 6943, 6983, 9803, Officejet 6213, 7213, 7313, 7413, K7103, Photosmart 325, 335, 375, 385, 428, 475, 2573, 2613, 2713, 8053, 8153, 8353, 8453, 8753, D5063, Pro B8353, D5163, PSC 1613, 2353.Ресурс - 560с.</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140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C9363HE</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трехцветный для HP Deskjet 460, 5743, 5943, 6543, 6623, 6843, 6943, 6983, 9803, Officejet 6213, 7213, 7313, 7413, K7103, Photosmart 325, 335, 375, 385, 428, 475, 2573, 2613, 2713, 8053, 8153, 8353, 8453, 8753, D5063, Pro B8353, D5163, PSC 1613, 2353.Ресурс - 560с.</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141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Cactus CS-TK435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142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Cactus CS-TK435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143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Cactus WC3325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144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C4836A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inkjet Busness Ink 1000/1100/1200/2200/2230/2250/2280/2300/2600/2800,DesignJet 70/100/110,OJ 9110/9120/9130.Объём - 28мл., цвет - голубой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145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Тонер-картридж Т2 AR-020T/LT (ТС-SH020)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146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Плата материнская Asus H110M-D</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Socket LGA1151 Поддерживаемые процессоры Intel Core i7/Core i5/Core i3/Pentium/Celeron Поддержка многоядерных процессоров есть Чипсет Intel H110 BIOS AMI.</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147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Плата материнская Asus H110M-D</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Socket LGA1151 Поддерживаемые процессоры Intel Core i7/Core i5/Core i3/Pentium/Celeron Поддержка многоядерных процессоров есть Чипсет Intel H110 BIOS AMI.</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148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Плата материнская Asus H110M-D</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Socket LGA1151 Поддерживаемые процессоры Intel Core i7/Core i5/Core i3/Pentium/Celeron Поддержка многоядерных процессоров есть Чипсет Intel H110 BIOS AMI.</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149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Клавиатура Sven Standard 303 USB</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Раскладка клавиатуры Рус/Укр/Eng Совместимость с ОС Windows XP/Vista/7/8 Количество клавиш быстрого доступа 2 Интерфейс USB или PS/2 Цвет букв кириллицы красный Количество клавиш 106 Технология связи проводная Раскладка кириллицы Windows Клавиша Enter L-образная Клавиша Backspace стандартная Клавиша</w:t>
              <w:br/>
              <w:t>
ГОСТ 29124-91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150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106R01632</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Xerox Phaser 6000, 6010.Ресурс - 1000с., цвет - пурпурный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151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Мышь компьютерная Logitech B100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Сенсор - оптический, тип - проводная, интерфейс - USB, 3btn+Roll</w:t>
              <w:br/>
              <w:t>
ГОСТ Р МЭК 60447-2000</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152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Тепмопленка для факсов Panasonic KX-FA52A(7)</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Для Panasonic KX-FP205/207/215/218/FC228/FC258/FG2451.Два 30-метровых рулона.</w:t>
              <w:br/>
              <w:t>
ГОСТ Р МЭК 60950-2002, DIN ISO 9002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153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006R01179</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Xerox WorkCentre M118/M118i, CopyCentre C118.Ресурс - 11000с.,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154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106R01633</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Xerox Phaser 6000, 6010.Ресурс - 1000с., цвет - желтый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155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106R01631</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Xerox Phaser 6000, 6010.Ресурс - 1000с., цвет - голубой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156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Карта памяти Transcend TS16GSDHC10U1 16Gb</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2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    карта памяти Secure Digital HC, Class 10
</w:t>
              <w:br/>
              <w:t>
    объем 16 Гб
</w:t>
              <w:br/>
              <w:t>
    скорость чтения 85 Мб/с
</w:t>
              <w:br/>
              <w:t>
    скорость записи 45 Мб/с</w:t>
              <w:br/>
              <w:t>
ГОСТ Р МЭК 60950-2002,ISO 14001,RoHS 2 (2011/65/EU),WEEE (2002/96/EC)</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157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13R00625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Xerox WorkCentre 3119.Ресурс - 3000с.,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158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TK-4105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159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TK-4105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160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106R03484</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картридж для Xerox WorkCentre 6510, 6515; Цвет черный; Ресурс 2500 страниц.</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161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Плата материнская Gigabyte GA-H61M-S2PV</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Гнездо процессора Socket H2 Модель основного чипсета Intel H61 Частота шины 1333, 1066 МГц Intel GMA X4500 Формат MicroATX (244x198 мм)_x000D_
</w:t>
              <w:br/>
              <w:t>
</w:t>
              <w:br/>
              <w:t>
ГОСТ Р МЭК 60950-1-2009,ГОСТ Р 51317.3.2-2006,ГОСТ Р 51317.3.3-2008</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162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Плата материнская Gigabyte GA-H61M-S2PV</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Гнездо процессора Socket H2 Модель основного чипсета Intel H61 Частота шины 1333, 1066 МГц Intel GMA X4500 Формат MicroATX (244x198 мм)_x000D_
</w:t>
              <w:br/>
              <w:t>
</w:t>
              <w:br/>
              <w:t>
ГОСТ Р МЭК 60950-1-2009,ГОСТ Р 51317.3.2-2006,ГОСТ Р 51317.3.3-2008</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163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Фотобарабан для картриджа Panasonic KX-FAD89A(7)</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Для Panasonic KX-FL401, KX-FL402, KX-FL403, KX-FLC411, KX-FLC412, KX-FLC413, KX-FL422, KX-FL423.Ресурс - 10000с.</w:t>
              <w:br/>
              <w:t>
ГОСТ Р МЭК 60950-2002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164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Фотобарабан для картриджа Panasonic KX-FAD89A(7)</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Для Panasonic KX-FL401, KX-FL402, KX-FL403, KX-FLC411, KX-FLC412, KX-FLC413, KX-FL422, KX-FL423.Ресурс - 10000с.</w:t>
              <w:br/>
              <w:t>
ГОСТ Р МЭК 60950-2002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165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Фотобарабан для картриджа Panasonic KX-FAD89A(7)</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Для Panasonic KX-FL401, KX-FL402, KX-FL403, KX-FLC411, KX-FLC412, KX-FLC413, KX-FL422, KX-FL423.Ресурс - 10000с.</w:t>
              <w:br/>
              <w:t>
ГОСТ Р МЭК 60950-2002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166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Фотобарабан для картриджа Panasonic KX-FAD89A(7)</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Для Panasonic KX-FL401, KX-FL402, KX-FL403, KX-FLC411, KX-FLC412, KX-FLC413, KX-FL422, KX-FL423.Ресурс - 10000с.</w:t>
              <w:br/>
              <w:t>
ГОСТ Р МЭК 60950-2002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167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Кабель витая пара Hyperline UTP4-C5e-SOLID-WH-305 24 AWG 305м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Диаметр проводника (жилы): 0,51 мм (24 AWG) 
</w:t>
              <w:br/>
              <w:t>
Диаметр проводника с оболочкой: 0,9 ± 0,02 мм
</w:t>
              <w:br/>
              <w:t>
Внешний диаметр (размер) кабеля: 5,1 ± 0,2 мм
</w:t>
              <w:br/>
              <w:t>
Толщина внешней оболочки: 0,4 мм
</w:t>
              <w:br/>
              <w:t>
Минимальный радиус изгиба: 4 внешних диаметра кабеля
</w:t>
              <w:br/>
              <w:t>
Усилие на разрыв рипкорда: 10 кг
</w:t>
              <w:br/>
              <w:t>
Удлинение жилы: не менее 14%
</w:t>
              <w:br/>
              <w:t>
Растягив</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168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Кабель витая пара Hyperline UTP4-C5e-SOLID-WH-305 24 AWG 305м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Диаметр проводника (жилы): 0,51 мм (24 AWG) 
</w:t>
              <w:br/>
              <w:t>
Диаметр проводника с оболочкой: 0,9 ± 0,02 мм
</w:t>
              <w:br/>
              <w:t>
Внешний диаметр (размер) кабеля: 5,1 ± 0,2 мм
</w:t>
              <w:br/>
              <w:t>
Толщина внешней оболочки: 0,4 мм
</w:t>
              <w:br/>
              <w:t>
Минимальный радиус изгиба: 4 внешних диаметра кабеля
</w:t>
              <w:br/>
              <w:t>
Усилие на разрыв рипкорда: 10 кг
</w:t>
              <w:br/>
              <w:t>
Удлинение жилы: не менее 14%
</w:t>
              <w:br/>
              <w:t>
Растягив</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169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Cactus CS-TK435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170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Память оперативная Hynix DDR4 4GB</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ГОСТ Р МЭК 60950-2002, ISO9001,ISO9002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171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Тонер-картридж Т2 AR-020T/LT (ТС-SH020)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172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CB436A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LaserJet P1505, M1522mfp, M1120mfp.Ресурс - 2000с.,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173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106R01634</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Xerox Phaser 6000, 6010.Ресурс - 2000с.,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174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Термолента для банкоматов Формула Торговли 80х100х26</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Плотность 55 г/м2 Ширина рулона 80 мм Диаметр втулки 26 мм Намотка ролика 125 м.</w:t>
              <w:br/>
              <w:t>
ГОСТ Р МЭК 60950-2002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175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Процессор Intel Pentium G4400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Интеллектуальная кэш-память 3 MB Количество ядер 2 Количество потоков 2 Базовая тактовая частота процессора 3.3 GHz Расчетная мощность 54 W.</w:t>
              <w:br/>
              <w:t>
ГОСТ Р МЭК 60950-2002, ISO9001,ISO9002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176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CE505A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LaserJet Pro P2035, P2055d, P2055dn.Ресурс - 2300с.,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177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Комплект роликов подачи модуля Fujitsu CON-3586-013A </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для Fujitsu ScanSnap S1500/1500M/fi-6110 and N1800 : 1 × прижимной ролик (PA03586-0001); 2 × тормозная площадка (PA03586-0002).
</w:t>
              <w:br/>
              <w:t>
</w:t>
              <w:br/>
              <w:t>
ГОСТ Р МЭК 60950-2002</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178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TK-4105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179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CH565A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DesignJet 111, 500, 500ps, 510, 800, 800ps, 815mfp, 820mfp.Объём - 69мл,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180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CH565A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DesignJet 111, 500, 500ps, 510, 800, 800ps, 815mfp, 820mfp.Объём - 69мл,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181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CH565A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DesignJet 111, 500, 500ps, 510, 800, 800ps, 815mfp, 820mfp.Объём - 69мл,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182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CH565A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DesignJet 111, 500, 500ps, 510, 800, 800ps, 815mfp, 820mfp.Объём - 69мл,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183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C4837A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Officejet 9100, Pro K850, DesignJet 10ps, 20ps, 50ps, серии 70/ 100/ 110/ 120, Business Inkjet 1000, серии 1100/ 1200/ 2200/ 2600/ 2800, Color Inkjet cp1700.Объём - 28мл., цвет - пурпурный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184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C4837A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Officejet 9100, Pro K850, DesignJet 10ps, 20ps, 50ps, серии 70/ 100/ 110/ 120, Business Inkjet 1000, серии 1100/ 1200/ 2200/ 2600/ 2800, Color Inkjet cp1700.Объём - 28мл., цвет - пурпурный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185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Q7553A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LaserJet P2014, P2015, M2727mfp.Ресурс - 3000с.,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186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Q5949A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LaserJet 1160, 1320, 3390, 3392.Ресурс - 2500с.,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187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Cactus CS-TK435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Совместимый.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188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Q2613A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LaserJet серии 1300.Ресурс - 2500с.,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189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C4836A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inkjet Busness Ink 1000/1100/1200/2200/2230/2250/2280/2300/2600/2800,DesignJet 70/100/110,OJ 9110/9120/9130.Объём - 28мл., цвет - голубой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190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Тонер-картридж Т2 AR-020T/LT (ТС-SH020)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191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Плата материнская Asus H110M-D</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Socket LGA1151 Поддерживаемые процессоры Intel Core i7/Core i5/Core i3/Pentium/Celeron Поддержка многоядерных процессоров есть Чипсет Intel H110 BIOS AMI.</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192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TK-8305K</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TASKalfa 3050ci/3550ci.Ресурс - 25000с.,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193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TK-8305K</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TASKalfa 3050ci/3550ci.Ресурс - 25000с.,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194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TK-4105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195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CD975AE</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экономичный для HP Officejet серии 6000, 6500, 7000.Ресурс - 1200с.,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196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CD975AE</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экономичный для HP Officejet серии 6000, 6500, 7000.Ресурс - 1200с.,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197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CD975AE</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экономичный для HP Officejet серии 6000, 6500, 7000.Ресурс - 1200с.,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198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TK-590K</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FS-C5250DN/C2026MFP/C2026MFP+/C2126MFP/C2126MFP+/C2526MFP/C2626MFP.Ресурс - 7000с.,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199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106R01529</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Xerox WorkCentre 3550.Ресурс - 5000с.,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200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106R01529</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Xerox WorkCentre 3550.Ресурс - 5000с.,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201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Cactus CS-TK435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Совместимый.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202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TK-1170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203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TK-1170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204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Xerox 106R03585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Ресурс по ISO/IEC 1975224600 стр. Совместимость с моделямиXerox VersaLink B400, Xerox VersaLink B405</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205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Xerox 106R03585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Ресурс по ISO/IEC 1975224600 стр. Совместимость с моделямиXerox VersaLink B400, Xerox VersaLink B405</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206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TK-4105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Совместимый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207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TK-8305C</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TASKalfa 3050ci/3550ci.Ресурс - 15000с., цвет - голубой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208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TK-8305C</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TASKalfa 3050ci/3550ci.Ресурс - 15000с., цвет - голубой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209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TK-8305Y</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TASKalfa 3050ci/3550ci.Ресурс - 15000с., цвет - желтый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210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TK-8305Y</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TASKalfa 3050ci/3550ci.Ресурс - 15000с., цвет - желтый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211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TK-8305Y</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TASKalfa 3050ci/3550ci.Ресурс - 15000с., цвет - желтый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212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TK-8305C</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TASKalfa 3050ci/3550ci.Ресурс - 15000с., цвет - голубой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213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TK-8305Y</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TASKalfa 3050ci/3550ci.Ресурс - 15000с., цвет - желтый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214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TK-590C</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FS-C5250DN/C2026MFP/C2026MFP+/C2126MFP/C2126MFP+/C2526MFP/C2626MFP.Ресурс - 5000с., цвет - голубой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215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TK-8305M</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TASKalfa 3050ci/3550ci.Ресурс - 15000с., цвет - пурпурный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216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TK-8305M</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TASKalfa 3050ci/3550ci.Ресурс - 15000с., цвет - пурпурный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217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TK-8305M</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TASKalfa 3050ci/3550ci.Ресурс - 15000с., цвет - пурпурный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218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TK-8305M</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TASKalfa 3050ci/3550ci.Ресурс - 15000с., цвет - пурпурный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219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Q2612A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LaserJet 1010, 1012, 1015, 1018, 1020, 1022, 3015, 3020, 3030, 3050, 3050Z, 3052, 3055, M1005mfp.Ресурс - 2000с.,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220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Переходник RJ-45 гнездо-гнездо</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ГОСТ Р 51323.1-99</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221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CC364A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LaserJet P4014, P4015, P4515.Ресурс - 10000с.,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222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006R01402</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Xerox WorkCentre 7425/7428/7435.Ресурс - 15000с., цвет - голубой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223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CH565A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DesignJet 111, 500, 500ps, 510, 800, 800ps, 815mfp, 820mfp.Объём - 69мл,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224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CH565A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DesignJet 111, 500, 500ps, 510, 800, 800ps, 815mfp, 820mfp.Объём - 69мл, цвет - черный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225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006R01400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Xerox WorkCentre 7425/7428/7435.Ресурс - 15000с., цвет - желтый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226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006R01401</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Xerox WorkCentre 7425/7428/7435.Ресурс - 15000с., цвет - пурпурный</w:t>
              <w:br/>
              <w:t>
ГОСТ 12.2.007.0-75,ГОСТ 12.2.003-91</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227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Аккумулятор Delta HR 12-18 для источника бесперебойного питания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Тип свинцово-кислотный Емкость 18 Ач Напряжение 12В</w:t>
              <w:br/>
              <w:t>
ГОСТ 27174-86</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2.</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поставки товаров</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Грузополучатель</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АО "Газпром газораспределение Белгород"</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Место (адрес)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308017, г. Белгород, ул. Разуменская, 1 (Территория  базы ГНС)</w:t>
            </w:r>
          </w:p>
        </w:tc>
      </w:tr>
      <w:tr>
        <w:trPr>
          <w:trHeight w:val="111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Обязательное требование к сроку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Поставка товара осуществляется в течение 10 календарных дней с момента получения Поставщиком заявки на поставку от Покупателя</w:t>
              <w:br/>
              <w:t>
Периодичность выставления заявок – Ежемесячно</w:t>
              <w:br/>
              <w:t>
Срок выставления заявок – до 30.06.2018</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3.</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проведения закупочной процедуры.</w:t>
            </w:r>
          </w:p>
        </w:tc>
      </w:tr>
      <w:tr>
        <w:trPr>
          <w:trHeight w:val="84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не освобожденных от уплаты НДС (с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1 010 365,67</w:t>
            </w:r>
          </w:p>
        </w:tc>
        <w:tc>
          <w:tcPr>
            <w:tcW w:w="2312" w:type="dxa"/>
            <w:vMerge w:val="restart"/>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restart"/>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 в электронной форме</w:t>
            </w:r>
          </w:p>
        </w:tc>
      </w:tr>
      <w:tr>
        <w:trPr>
          <w:trHeight w:val="30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В том числе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154 123,51</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 в электронной форме</w:t>
            </w:r>
          </w:p>
        </w:tc>
      </w:tr>
      <w:tr>
        <w:trPr>
          <w:trHeight w:val="138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856 242,16</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 в электронной форме</w:t>
            </w:r>
          </w:p>
        </w:tc>
      </w:tr>
      <w:tr>
        <w:trPr>
          <w:trHeight w:val="1110" w:hRule="atLeast"/>
        </w:trPr>
        <w:tc>
          <w:tcPr>
            <w:tcW w:w="6647" w:type="dxa"/>
            <w:gridSpan w:val="2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b/>
                <w:sz w:val="22"/>
                <w:szCs w:val="22"/>
              </w:rPr>
              <w:t>Обязательное требование к условиям оплаты товара </w:t>
            </w:r>
          </w:p>
        </w:tc>
        <w:tc>
          <w:tcPr>
            <w:tcW w:w="7803" w:type="dxa"/>
            <w:gridSpan w:val="27"/>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Оплата за поставленный Товар в размере 100% осуществляется Покупателем в течение 21 (двадцати одного) календарного дня с даты подписания уполномоченными представителями сторон товарной накладной ТОРГ-12, акта приема-передачи</w:t>
            </w:r>
          </w:p>
        </w:tc>
      </w:tr>
    </w:tbl>
    <w:sectPr>
      <w:pgSz w:w="16839" w:h="11907" w:orient="landscape"/>
      <w:pgMar w:top="567" w:right="567" w:bottom="567" w:left="567"/>
    </w:sectPr>
  </w:body>
</w:document>
</file>

<file path=word/settings.xml><?xml version="1.0" encoding="utf-8"?>
<w:settings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view w:val="web"/>
  <w:zoom w:percent="100"/>
</w:settings>
</file>

<file path=word/styles.xml><?xml version="1.0" encoding="utf-8"?>
<w:styles xmlns:r="http://schemas.openxmlformats.org/officeDocument/2006/relationships" xmlns:w="http://schemas.openxmlformats.org/wordprocessingml/2006/main">
  <w:style w:type="table" w:styleId="TableStyle0">
    <w:name w:val="TableStyle0"/>
    <w:pPr>
      <w:spacing w:after="0" w:line="240" w:lineRule="auto"/>
    </w:pPr>
    <w:rPr>
      <w:rFonts w:ascii="Arial" w:hAnsi="Arial"/>
      <w:sz w:val="16"/>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8" Type="http://schemas.openxmlformats.org/officeDocument/2006/relationships/header" Target="header1.xml"/>
	<Relationship Id="rId9" Type="http://schemas.openxmlformats.org/officeDocument/2006/relationships/footer" Target="footer1.xml"/>
	<Relationship Id="rId10" Type="http://schemas.openxmlformats.org/officeDocument/2006/relationships/header" Target="header2.xml"/>
	<Relationship Id="rId11" Type="http://schemas.openxmlformats.org/officeDocument/2006/relationships/footer" Target="footer2.xml"/>
</Relationships>
</file>